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62" w:rsidRDefault="003C0D62"/>
    <w:p w:rsidR="001754CC" w:rsidRDefault="001754CC"/>
    <w:p w:rsidR="00715918" w:rsidRDefault="00715918" w:rsidP="00450235">
      <w:pPr>
        <w:spacing w:before="360" w:after="0" w:line="228" w:lineRule="auto"/>
        <w:ind w:right="-188"/>
        <w:jc w:val="center"/>
        <w:rPr>
          <w:rFonts w:ascii="TH SarabunPSK" w:eastAsia="Times New Roman" w:hAnsi="TH SarabunPSK" w:cs="TH SarabunPSK"/>
          <w:b/>
          <w:bCs/>
          <w:i/>
          <w:color w:val="FF0000"/>
          <w:sz w:val="40"/>
          <w:szCs w:val="40"/>
        </w:rPr>
      </w:pPr>
      <w:r w:rsidRPr="00715918">
        <w:rPr>
          <w:rFonts w:ascii="TH SarabunPSK" w:eastAsia="Cordia New" w:hAnsi="TH SarabunPSK" w:cs="TH SarabunPSK"/>
          <w:b/>
          <w:bCs/>
          <w:iCs/>
          <w:color w:val="FF0000"/>
          <w:spacing w:val="-4"/>
          <w:sz w:val="40"/>
          <w:szCs w:val="40"/>
        </w:rPr>
        <w:t xml:space="preserve">Continue to </w:t>
      </w:r>
      <w:r w:rsidR="00FC1448" w:rsidRPr="00715918">
        <w:rPr>
          <w:rFonts w:ascii="TH SarabunPSK" w:eastAsia="Cordia New" w:hAnsi="TH SarabunPSK" w:cs="TH SarabunPSK"/>
          <w:b/>
          <w:bCs/>
          <w:iCs/>
          <w:color w:val="FF0000"/>
          <w:spacing w:val="-4"/>
          <w:sz w:val="40"/>
          <w:szCs w:val="40"/>
        </w:rPr>
        <w:t>Zero</w:t>
      </w:r>
      <w:r w:rsidR="00FC1448">
        <w:rPr>
          <w:rFonts w:ascii="TH SarabunPSK" w:eastAsia="Cordia New" w:hAnsi="TH SarabunPSK" w:cs="TH SarabunPSK"/>
          <w:b/>
          <w:bCs/>
          <w:i/>
          <w:color w:val="FF0000"/>
          <w:spacing w:val="-4"/>
          <w:sz w:val="40"/>
          <w:szCs w:val="40"/>
        </w:rPr>
        <w:t xml:space="preserve"> </w:t>
      </w:r>
      <w:r w:rsidR="001C7B45"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ทำต่อ</w:t>
      </w:r>
      <w:r>
        <w:rPr>
          <w:rFonts w:ascii="TH SarabunPSK" w:eastAsia="Times New Roman" w:hAnsi="TH SarabunPSK" w:cs="TH SarabunPSK" w:hint="cs"/>
          <w:b/>
          <w:bCs/>
          <w:i/>
          <w:color w:val="FF0000"/>
          <w:sz w:val="40"/>
          <w:szCs w:val="40"/>
          <w:cs/>
        </w:rPr>
        <w:t xml:space="preserve">เนื่อง </w:t>
      </w:r>
      <w:r w:rsidR="005B72CB">
        <w:rPr>
          <w:rFonts w:ascii="TH SarabunPSK" w:eastAsia="Times New Roman" w:hAnsi="TH SarabunPSK" w:cs="TH SarabunPSK" w:hint="cs"/>
          <w:b/>
          <w:bCs/>
          <w:i/>
          <w:color w:val="FF0000"/>
          <w:sz w:val="40"/>
          <w:szCs w:val="40"/>
          <w:cs/>
        </w:rPr>
        <w:t xml:space="preserve">อย่างจริงจัง </w:t>
      </w:r>
      <w:r w:rsidR="0006024A">
        <w:rPr>
          <w:rFonts w:ascii="TH SarabunPSK" w:eastAsia="Times New Roman" w:hAnsi="TH SarabunPSK" w:cs="TH SarabunPSK" w:hint="cs"/>
          <w:b/>
          <w:bCs/>
          <w:i/>
          <w:color w:val="FF0000"/>
          <w:sz w:val="40"/>
          <w:szCs w:val="40"/>
          <w:cs/>
        </w:rPr>
        <w:t>มุ่งมั่นกำจัด ให้สิ้นยาเสพติด</w:t>
      </w:r>
    </w:p>
    <w:p w:rsidR="001754CC" w:rsidRPr="003259CD" w:rsidRDefault="0006024A" w:rsidP="00715918">
      <w:pPr>
        <w:spacing w:after="0" w:line="228" w:lineRule="auto"/>
        <w:ind w:right="-188"/>
        <w:jc w:val="center"/>
        <w:rPr>
          <w:rFonts w:ascii="TH SarabunPSK" w:eastAsia="Cordia New" w:hAnsi="TH SarabunPSK" w:cs="TH SarabunPSK"/>
          <w:b/>
          <w:bCs/>
          <w:i/>
          <w:color w:val="FF0000"/>
          <w:spacing w:val="-4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การเผา</w:t>
      </w:r>
      <w:r w:rsidR="00FC1448"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ทำลาย</w:t>
      </w:r>
      <w:r w:rsidR="00810C13"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ยาเสพติดของกลาง</w:t>
      </w:r>
      <w:r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ทั้งสิ้นกว่า 2</w:t>
      </w:r>
      <w:r w:rsidR="00D05BD2">
        <w:rPr>
          <w:rFonts w:ascii="TH SarabunPSK" w:eastAsia="Cordia New" w:hAnsi="TH SarabunPSK" w:cs="TH SarabunPSK" w:hint="cs"/>
          <w:b/>
          <w:bCs/>
          <w:i/>
          <w:color w:val="FF0000"/>
          <w:spacing w:val="-4"/>
          <w:sz w:val="40"/>
          <w:szCs w:val="40"/>
          <w:cs/>
        </w:rPr>
        <w:t>0</w:t>
      </w:r>
      <w:r w:rsidR="00810C13" w:rsidRPr="00810C13">
        <w:rPr>
          <w:rFonts w:ascii="TH SarabunPSK" w:eastAsia="Times New Roman" w:hAnsi="TH SarabunPSK" w:cs="TH SarabunPSK"/>
          <w:b/>
          <w:bCs/>
          <w:i/>
          <w:color w:val="FF0000"/>
          <w:sz w:val="40"/>
          <w:szCs w:val="40"/>
        </w:rPr>
        <w:t xml:space="preserve"> </w:t>
      </w:r>
      <w:r w:rsidR="00810C13" w:rsidRPr="00810C13">
        <w:rPr>
          <w:rFonts w:ascii="TH SarabunPSK" w:eastAsia="Times New Roman" w:hAnsi="TH SarabunPSK" w:cs="TH SarabunPSK" w:hint="cs"/>
          <w:b/>
          <w:bCs/>
          <w:i/>
          <w:color w:val="FF0000"/>
          <w:sz w:val="40"/>
          <w:szCs w:val="40"/>
          <w:cs/>
        </w:rPr>
        <w:t>ตัน</w:t>
      </w:r>
      <w:r w:rsidR="00715918">
        <w:rPr>
          <w:rFonts w:ascii="TH SarabunPSK" w:eastAsia="Times New Roman" w:hAnsi="TH SarabunPSK" w:cs="TH SarabunPSK" w:hint="cs"/>
          <w:b/>
          <w:bCs/>
          <w:i/>
          <w:color w:val="FF0000"/>
          <w:sz w:val="40"/>
          <w:szCs w:val="40"/>
          <w:cs/>
        </w:rPr>
        <w:t xml:space="preserve"> </w:t>
      </w:r>
    </w:p>
    <w:p w:rsidR="001754CC" w:rsidRPr="007C2A75" w:rsidRDefault="001754CC" w:rsidP="00B62152">
      <w:pPr>
        <w:spacing w:before="120" w:after="0" w:line="240" w:lineRule="auto"/>
        <w:jc w:val="thaiDistribute"/>
        <w:rPr>
          <w:rFonts w:ascii="TH SarabunPSK" w:hAnsi="TH SarabunPSK" w:cs="TH SarabunPSK"/>
          <w:i/>
          <w:spacing w:val="-2"/>
          <w:sz w:val="32"/>
          <w:szCs w:val="32"/>
        </w:rPr>
      </w:pPr>
      <w:r w:rsidRPr="00135D52">
        <w:rPr>
          <w:rFonts w:ascii="TH SarabunPSK" w:hAnsi="TH SarabunPSK" w:cs="TH SarabunPSK"/>
          <w:iCs/>
          <w:spacing w:val="-4"/>
          <w:sz w:val="32"/>
          <w:szCs w:val="32"/>
          <w:cs/>
        </w:rPr>
        <w:tab/>
      </w:r>
      <w:r w:rsidR="00522C67" w:rsidRPr="007C2A75">
        <w:rPr>
          <w:rFonts w:ascii="TH SarabunPSK" w:hAnsi="TH SarabunPSK" w:cs="TH SarabunPSK" w:hint="cs"/>
          <w:i/>
          <w:spacing w:val="-2"/>
          <w:sz w:val="32"/>
          <w:szCs w:val="32"/>
          <w:cs/>
        </w:rPr>
        <w:t>อย</w:t>
      </w:r>
      <w:r w:rsidRPr="007C2A75">
        <w:rPr>
          <w:rFonts w:ascii="TH SarabunPSK" w:hAnsi="TH SarabunPSK" w:cs="TH SarabunPSK"/>
          <w:i/>
          <w:spacing w:val="-2"/>
          <w:sz w:val="32"/>
          <w:szCs w:val="32"/>
          <w:cs/>
        </w:rPr>
        <w:t>. และหน่วยงานภาคีเครือข่าย</w:t>
      </w:r>
      <w:r w:rsidR="003B34ED" w:rsidRPr="007C2A75">
        <w:rPr>
          <w:rFonts w:ascii="TH SarabunPSK" w:hAnsi="TH SarabunPSK" w:cs="TH SarabunPSK" w:hint="cs"/>
          <w:i/>
          <w:spacing w:val="-2"/>
          <w:sz w:val="32"/>
          <w:szCs w:val="32"/>
          <w:cs/>
        </w:rPr>
        <w:t>กว่า 13 องค์กร</w:t>
      </w:r>
      <w:r w:rsidR="0060799B" w:rsidRPr="007C2A75">
        <w:rPr>
          <w:rFonts w:ascii="TH SarabunPSK" w:hAnsi="TH SarabunPSK" w:cs="TH SarabunPSK" w:hint="cs"/>
          <w:i/>
          <w:spacing w:val="-2"/>
          <w:sz w:val="32"/>
          <w:szCs w:val="32"/>
          <w:cs/>
        </w:rPr>
        <w:t xml:space="preserve"> </w:t>
      </w:r>
      <w:r w:rsidRPr="007C2A75">
        <w:rPr>
          <w:rFonts w:ascii="TH SarabunPSK" w:hAnsi="TH SarabunPSK" w:cs="TH SarabunPSK"/>
          <w:i/>
          <w:spacing w:val="-2"/>
          <w:sz w:val="32"/>
          <w:szCs w:val="32"/>
          <w:cs/>
        </w:rPr>
        <w:t>ร่วม</w:t>
      </w:r>
      <w:r w:rsidR="00CC0C58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ปฏิบัติการ </w:t>
      </w:r>
      <w:bookmarkStart w:id="0" w:name="_Hlk169774192"/>
      <w:r w:rsidR="00C32991" w:rsidRPr="007C2A75">
        <w:rPr>
          <w:rFonts w:ascii="TH SarabunPSK" w:eastAsia="Times New Roman" w:hAnsi="TH SarabunPSK" w:cs="TH SarabunPSK"/>
          <w:iCs/>
          <w:spacing w:val="-2"/>
          <w:sz w:val="32"/>
          <w:szCs w:val="32"/>
        </w:rPr>
        <w:t>Continue</w:t>
      </w:r>
      <w:r w:rsidR="00715918" w:rsidRPr="007C2A75">
        <w:rPr>
          <w:rFonts w:ascii="TH SarabunPSK" w:eastAsia="Times New Roman" w:hAnsi="TH SarabunPSK" w:cs="TH SarabunPSK" w:hint="cs"/>
          <w:iCs/>
          <w:spacing w:val="-2"/>
          <w:sz w:val="32"/>
          <w:szCs w:val="32"/>
          <w:cs/>
        </w:rPr>
        <w:t xml:space="preserve"> </w:t>
      </w:r>
      <w:r w:rsidR="00715918" w:rsidRPr="007C2A75">
        <w:rPr>
          <w:rFonts w:ascii="TH SarabunPSK" w:eastAsia="Times New Roman" w:hAnsi="TH SarabunPSK" w:cs="TH SarabunPSK"/>
          <w:iCs/>
          <w:spacing w:val="-2"/>
          <w:sz w:val="32"/>
          <w:szCs w:val="32"/>
        </w:rPr>
        <w:t>to</w:t>
      </w:r>
      <w:r w:rsidR="00CC0C58" w:rsidRPr="007C2A75">
        <w:rPr>
          <w:rFonts w:ascii="TH SarabunPSK" w:eastAsia="Times New Roman" w:hAnsi="TH SarabunPSK" w:cs="TH SarabunPSK"/>
          <w:i/>
          <w:spacing w:val="-2"/>
          <w:sz w:val="32"/>
          <w:szCs w:val="32"/>
        </w:rPr>
        <w:t xml:space="preserve"> </w:t>
      </w:r>
      <w:r w:rsidR="00CC0C58" w:rsidRPr="007C2A75">
        <w:rPr>
          <w:rFonts w:ascii="TH SarabunPSK" w:eastAsia="Times New Roman" w:hAnsi="TH SarabunPSK" w:cs="TH SarabunPSK"/>
          <w:iCs/>
          <w:spacing w:val="-2"/>
          <w:sz w:val="32"/>
          <w:szCs w:val="32"/>
        </w:rPr>
        <w:t>Zero</w:t>
      </w:r>
      <w:r w:rsidR="00CC0C58" w:rsidRPr="007C2A75">
        <w:rPr>
          <w:rFonts w:ascii="TH SarabunPSK" w:eastAsia="Times New Roman" w:hAnsi="TH SarabunPSK" w:cs="TH SarabunPSK"/>
          <w:i/>
          <w:spacing w:val="-2"/>
          <w:sz w:val="32"/>
          <w:szCs w:val="32"/>
        </w:rPr>
        <w:t xml:space="preserve"> </w:t>
      </w:r>
      <w:r w:rsidR="003B34ED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ทำต่อเนื่อง</w:t>
      </w:r>
      <w:r w:rsidR="005B72CB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อย่างจริงจัง </w:t>
      </w:r>
      <w:r w:rsidR="003A205F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มุ่งมั่นกำจัด ให้สิ้นยาเสพติด</w:t>
      </w:r>
      <w:bookmarkEnd w:id="0"/>
      <w:r w:rsidR="001E6318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 </w:t>
      </w:r>
      <w:r w:rsidR="003B34ED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ที่มี</w:t>
      </w:r>
      <w:r w:rsidR="00810C13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น้ำหนัก</w:t>
      </w:r>
      <w:r w:rsidR="003B34ED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ยาเสพติดของกลาง</w:t>
      </w:r>
      <w:r w:rsidR="00810C13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รวม</w:t>
      </w:r>
      <w:r w:rsidR="0006024A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ทั้งสิ้น</w:t>
      </w:r>
      <w:r w:rsidR="003A205F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กว่า</w:t>
      </w:r>
      <w:r w:rsidR="00810C13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 </w:t>
      </w:r>
      <w:r w:rsidR="0006024A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2</w:t>
      </w:r>
      <w:r w:rsidR="00D05BD2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0</w:t>
      </w:r>
      <w:r w:rsidR="00810C13" w:rsidRPr="007C2A75">
        <w:rPr>
          <w:rFonts w:ascii="TH SarabunPSK" w:eastAsia="Times New Roman" w:hAnsi="TH SarabunPSK" w:cs="TH SarabunPSK"/>
          <w:i/>
          <w:spacing w:val="-2"/>
          <w:sz w:val="32"/>
          <w:szCs w:val="32"/>
        </w:rPr>
        <w:t xml:space="preserve"> </w:t>
      </w:r>
      <w:r w:rsidR="00810C13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ตัน จาก </w:t>
      </w:r>
      <w:r w:rsidR="00C32991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41,800</w:t>
      </w:r>
      <w:r w:rsidR="00810C13" w:rsidRPr="007C2A75">
        <w:rPr>
          <w:rFonts w:ascii="TH SarabunPSK" w:eastAsia="Times New Roman" w:hAnsi="TH SarabunPSK" w:cs="TH SarabunPSK"/>
          <w:i/>
          <w:spacing w:val="-2"/>
          <w:sz w:val="32"/>
          <w:szCs w:val="32"/>
        </w:rPr>
        <w:t xml:space="preserve"> </w:t>
      </w:r>
      <w:r w:rsidR="00810C13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คดี </w:t>
      </w:r>
      <w:r w:rsidR="00850418">
        <w:rPr>
          <w:rFonts w:ascii="TH SarabunPSK" w:eastAsia="Times New Roman" w:hAnsi="TH SarabunPSK" w:cs="TH SarabunPSK"/>
          <w:i/>
          <w:spacing w:val="-2"/>
          <w:sz w:val="32"/>
          <w:szCs w:val="32"/>
          <w:cs/>
        </w:rPr>
        <w:br/>
      </w:r>
      <w:bookmarkStart w:id="1" w:name="_GoBack"/>
      <w:bookmarkEnd w:id="1"/>
      <w:r w:rsidRPr="007C2A75">
        <w:rPr>
          <w:rFonts w:ascii="TH SarabunPSK" w:eastAsia="Times New Roman" w:hAnsi="TH SarabunPSK" w:cs="TH SarabunPSK"/>
          <w:i/>
          <w:spacing w:val="-2"/>
          <w:sz w:val="32"/>
          <w:szCs w:val="32"/>
          <w:cs/>
        </w:rPr>
        <w:t xml:space="preserve">ณ คลังยาเสพติดของกลาง </w:t>
      </w:r>
      <w:r w:rsidR="0006024A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ตึกสำนักงานคณะกรรมการอาหารและยา</w:t>
      </w:r>
    </w:p>
    <w:p w:rsidR="00B47A3C" w:rsidRPr="003B34ED" w:rsidRDefault="00E47B6B" w:rsidP="003B34ED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spacing w:val="-2"/>
          <w:sz w:val="32"/>
          <w:szCs w:val="32"/>
        </w:rPr>
      </w:pPr>
      <w:r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นายแพทย์ณรงค์ อภิกุล</w:t>
      </w:r>
      <w:r w:rsidR="007E5A67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วณิช</w:t>
      </w:r>
      <w:r w:rsidR="006F299E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093BAF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เ</w:t>
      </w:r>
      <w:r w:rsidR="006B6BDE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ลขาธิการคณะกรรมการอาหารและยา</w:t>
      </w:r>
      <w:r w:rsidR="001754CC" w:rsidRPr="007C2A75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 w:rsidR="00C32991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และ</w:t>
      </w:r>
      <w:r w:rsidR="00526FC3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นายธนากร คัยนันท์ </w:t>
      </w:r>
      <w:r w:rsidR="001C7B45" w:rsidRPr="007C2A75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br/>
      </w:r>
      <w:r w:rsidR="00526FC3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ที่ปรึกษาการป้องกันและปราบปรามยาเสพติด สำนักงานคณะกรรมการป้องกันและปราบปรามยาเสพติด (สำนักงาน ปปส</w:t>
      </w:r>
      <w:r w:rsidR="001C7B45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.</w:t>
      </w:r>
      <w:r w:rsidR="00526FC3" w:rsidRPr="007C2A7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)</w:t>
      </w:r>
      <w:r w:rsidR="00526FC3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7E5A67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>ร่วมกันแถลงต่อสื่อมวลชนว่า</w:t>
      </w:r>
      <w:r w:rsidR="00897A62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 xml:space="preserve"> </w:t>
      </w:r>
      <w:r w:rsidR="00DC623F" w:rsidRPr="007C2A75">
        <w:rPr>
          <w:rFonts w:ascii="TH SarabunPSK" w:eastAsia="Times New Roman" w:hAnsi="TH SarabunPSK" w:cs="TH SarabunPSK"/>
          <w:i/>
          <w:spacing w:val="2"/>
          <w:sz w:val="32"/>
          <w:szCs w:val="32"/>
          <w:cs/>
        </w:rPr>
        <w:t>สำนักงานคณะกรรมการป้องกันและปราบปรามยาเสพติด สำนักงานตำรวจแห่งชาต</w:t>
      </w:r>
      <w:r w:rsidR="001C7B45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>ิ</w:t>
      </w:r>
      <w:r w:rsidR="0094549B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 xml:space="preserve"> </w:t>
      </w:r>
      <w:r w:rsidR="00DC623F" w:rsidRPr="007C2A75">
        <w:rPr>
          <w:rFonts w:ascii="TH SarabunPSK" w:eastAsia="Times New Roman" w:hAnsi="TH SarabunPSK" w:cs="TH SarabunPSK"/>
          <w:i/>
          <w:spacing w:val="2"/>
          <w:sz w:val="32"/>
          <w:szCs w:val="32"/>
          <w:cs/>
        </w:rPr>
        <w:t>กรมวิทยาศาสตร์การแพทย์ กองทัพบก และสำนักงานคณะกรรมการอาหารและยา (อย.)</w:t>
      </w:r>
      <w:r w:rsidR="00DC623F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 xml:space="preserve"> </w:t>
      </w:r>
      <w:r w:rsidR="00B97019" w:rsidRPr="007C2A75">
        <w:rPr>
          <w:rFonts w:ascii="TH SarabunPSK" w:eastAsia="Times New Roman" w:hAnsi="TH SarabunPSK" w:cs="TH SarabunPSK" w:hint="cs"/>
          <w:i/>
          <w:spacing w:val="2"/>
          <w:sz w:val="32"/>
          <w:szCs w:val="32"/>
          <w:cs/>
        </w:rPr>
        <w:t>ร่วมกัน</w:t>
      </w:r>
      <w:r w:rsidR="00B97019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ตรวจสอบยาเสพติด</w:t>
      </w:r>
      <w:r w:rsidR="009035A2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ของกลางเกี่ยวกับเลขคดี ชนิดของยาเสพติด</w:t>
      </w:r>
      <w:r w:rsidR="00ED2798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และน</w:t>
      </w:r>
      <w:r w:rsidR="00522C67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้ำหนักของยาเสพติด พร้อม</w:t>
      </w:r>
      <w:r w:rsidR="00ED2798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สุ่มตัวอย่างโดยเจ้าหน้าที่จาก</w:t>
      </w:r>
      <w:r w:rsidR="00821780" w:rsidRPr="007C2A75">
        <w:rPr>
          <w:rFonts w:ascii="TH SarabunPSK" w:eastAsia="Times New Roman" w:hAnsi="TH SarabunPSK" w:cs="TH SarabunPSK"/>
          <w:i/>
          <w:spacing w:val="-2"/>
          <w:sz w:val="32"/>
          <w:szCs w:val="32"/>
          <w:cs/>
        </w:rPr>
        <w:t>กรมวิทยาศาสตร์การแพทย์</w:t>
      </w:r>
      <w:r w:rsidR="009C15A2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 </w:t>
      </w:r>
      <w:r w:rsidR="00522C67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เพื่อ</w:t>
      </w:r>
      <w:r w:rsidR="002E0D01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เป็นการ</w:t>
      </w:r>
      <w:r w:rsidR="009C15A2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ยืนยันว่ายาเสพติดของกลาง</w:t>
      </w:r>
      <w:r w:rsidR="006F1530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ที่จะนำไปทำลาย</w:t>
      </w:r>
      <w:r w:rsidR="00AE188B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>เป็นยาเสพติดจริง</w:t>
      </w:r>
      <w:r w:rsidR="00897A62" w:rsidRPr="007C2A75">
        <w:rPr>
          <w:rFonts w:ascii="TH SarabunPSK" w:eastAsia="Times New Roman" w:hAnsi="TH SarabunPSK" w:cs="TH SarabunPSK" w:hint="cs"/>
          <w:i/>
          <w:spacing w:val="-2"/>
          <w:sz w:val="32"/>
          <w:szCs w:val="32"/>
          <w:cs/>
        </w:rPr>
        <w:t xml:space="preserve"> </w:t>
      </w:r>
      <w:r w:rsidR="00AE188B" w:rsidRPr="007C2A75">
        <w:rPr>
          <w:rFonts w:ascii="TH SarabunPSK" w:eastAsia="Times New Roman" w:hAnsi="TH SarabunPSK" w:cs="TH SarabunPSK" w:hint="cs"/>
          <w:i/>
          <w:spacing w:val="-4"/>
          <w:sz w:val="32"/>
          <w:szCs w:val="32"/>
          <w:cs/>
        </w:rPr>
        <w:t>เมื่อได้รับ</w:t>
      </w:r>
      <w:r w:rsidR="00AE188B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การตรวจสอบยืนยัน</w:t>
      </w:r>
      <w:r w:rsidR="00897A62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โ</w:t>
      </w:r>
      <w:r w:rsidR="00AE188B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ด</w:t>
      </w:r>
      <w:r w:rsidR="00897A62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ย</w:t>
      </w:r>
      <w:r w:rsidR="00AE188B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คณะทำงานทำลายยาเสพติด</w:t>
      </w:r>
      <w:r w:rsidR="00D8714A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ให้โทษของกลาง</w:t>
      </w:r>
      <w:r w:rsidR="007600E8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ด้านตรวจรับแล้ว </w:t>
      </w:r>
      <w:r w:rsidR="00D05BD2">
        <w:rPr>
          <w:rFonts w:ascii="TH SarabunPSK" w:eastAsia="Times New Roman" w:hAnsi="TH SarabunPSK" w:cs="TH SarabunPSK"/>
          <w:i/>
          <w:sz w:val="32"/>
          <w:szCs w:val="32"/>
          <w:cs/>
        </w:rPr>
        <w:br/>
      </w:r>
      <w:r w:rsidR="007600E8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ยาเสพติ</w:t>
      </w:r>
      <w:r w:rsidR="00D05BD2">
        <w:rPr>
          <w:rFonts w:ascii="TH SarabunPSK" w:eastAsia="Times New Roman" w:hAnsi="TH SarabunPSK" w:cs="TH SarabunPSK" w:hint="cs"/>
          <w:i/>
          <w:sz w:val="32"/>
          <w:szCs w:val="32"/>
          <w:cs/>
        </w:rPr>
        <w:t>ด</w:t>
      </w:r>
      <w:r w:rsidR="007600E8" w:rsidRPr="007C2A75">
        <w:rPr>
          <w:rFonts w:ascii="TH SarabunPSK" w:eastAsia="Times New Roman" w:hAnsi="TH SarabunPSK" w:cs="TH SarabunPSK" w:hint="cs"/>
          <w:i/>
          <w:sz w:val="32"/>
          <w:szCs w:val="32"/>
          <w:cs/>
        </w:rPr>
        <w:t>ของกลาง</w:t>
      </w:r>
      <w:r w:rsidR="007600E8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จะถูกส่งมอบให้คณะทำงานทำลายยาเสพติดของกลางด้านขนย้าย</w:t>
      </w:r>
      <w:r w:rsidR="00D8714A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D92337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ในวันที่</w:t>
      </w:r>
      <w:r w:rsidR="00897A62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</w:t>
      </w:r>
      <w:r w:rsidR="008F0689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2</w:t>
      </w:r>
      <w:r w:rsidR="00526FC3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6 มิถุนายน</w:t>
      </w:r>
      <w:r w:rsidR="008F0689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256</w:t>
      </w:r>
      <w:r w:rsidR="00526FC3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7</w:t>
      </w:r>
      <w:r w:rsidR="008F0689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</w:t>
      </w:r>
      <w:r w:rsidR="00D05BD2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br/>
      </w:r>
      <w:r w:rsidR="008F0689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เพื่อขนยาเสพติดของกลางดังกล่าวไปยังสถานที่ทำลาย ณ บริษัท อัคคีปราการ</w:t>
      </w:r>
      <w:r w:rsidR="00ED2798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</w:t>
      </w:r>
      <w:r w:rsidR="004E6182" w:rsidRPr="00C56E55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จำกัด</w:t>
      </w:r>
      <w:r w:rsidR="004E6182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(</w:t>
      </w:r>
      <w:r w:rsidR="004E6182" w:rsidRPr="00C56E55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มหาชน</w:t>
      </w:r>
      <w:r w:rsidR="004E6182" w:rsidRPr="00C56E5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) 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นิคมอุตสาหกรรมบางปู</w:t>
      </w:r>
      <w:r w:rsidR="004E6182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จังหวัดสมุทรปราการ</w:t>
      </w:r>
      <w:r w:rsidR="00164298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 xml:space="preserve">ในเวลา </w:t>
      </w:r>
      <w:r w:rsidR="00526FC3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11.00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 xml:space="preserve"> น. โดยมี</w:t>
      </w:r>
      <w:r w:rsidR="004E6182" w:rsidRPr="007C2A75">
        <w:rPr>
          <w:rFonts w:ascii="TH SarabunPSK" w:eastAsia="Times New Roman" w:hAnsi="TH SarabunPSK" w:cs="TH SarabunPSK"/>
          <w:b/>
          <w:bCs/>
          <w:i/>
          <w:spacing w:val="-6"/>
          <w:sz w:val="32"/>
          <w:szCs w:val="32"/>
          <w:cs/>
        </w:rPr>
        <w:t>นาย</w:t>
      </w:r>
      <w:r w:rsidR="00526FC3" w:rsidRPr="007C2A75">
        <w:rPr>
          <w:rFonts w:ascii="TH SarabunPSK" w:eastAsia="Times New Roman" w:hAnsi="TH SarabunPSK" w:cs="TH SarabunPSK" w:hint="cs"/>
          <w:b/>
          <w:bCs/>
          <w:i/>
          <w:spacing w:val="-6"/>
          <w:sz w:val="32"/>
          <w:szCs w:val="32"/>
          <w:cs/>
        </w:rPr>
        <w:t>สมศักดิ์ เทพสุทิน</w:t>
      </w:r>
      <w:r w:rsidR="00164298" w:rsidRPr="007C2A75">
        <w:rPr>
          <w:rFonts w:ascii="TH SarabunPSK" w:eastAsia="Times New Roman" w:hAnsi="TH SarabunPSK" w:cs="TH SarabunPSK" w:hint="cs"/>
          <w:b/>
          <w:bCs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b/>
          <w:bCs/>
          <w:i/>
          <w:spacing w:val="-6"/>
          <w:sz w:val="32"/>
          <w:szCs w:val="32"/>
          <w:cs/>
        </w:rPr>
        <w:t>รัฐมนตรีว่าการกระทรวงสาธารณสุข</w:t>
      </w:r>
      <w:r w:rsidR="00D05BD2">
        <w:rPr>
          <w:rFonts w:ascii="TH SarabunPSK" w:eastAsia="Times New Roman" w:hAnsi="TH SarabunPSK" w:cs="TH SarabunPSK" w:hint="cs"/>
          <w:b/>
          <w:bCs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b/>
          <w:bCs/>
          <w:i/>
          <w:spacing w:val="-6"/>
          <w:sz w:val="32"/>
          <w:szCs w:val="32"/>
          <w:cs/>
        </w:rPr>
        <w:t>เป็นประธาน</w:t>
      </w:r>
      <w:r w:rsidR="003A205F" w:rsidRPr="007C2A75">
        <w:rPr>
          <w:rFonts w:ascii="TH SarabunPSK" w:eastAsia="Times New Roman" w:hAnsi="TH SarabunPSK" w:cs="TH SarabunPSK" w:hint="cs"/>
          <w:b/>
          <w:bCs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ปล่อยขบวนรถขนย้ายยาเสพติดของกลาง</w:t>
      </w:r>
      <w:r w:rsidR="00164298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และ</w:t>
      </w:r>
      <w:r w:rsidR="003B34ED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ในเวลา 14.20 น. </w:t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จะมี</w:t>
      </w:r>
      <w:r w:rsidR="004E6182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พิธีเผาทำลายยาเสพติดของกลาง</w:t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ณ บริษัท </w:t>
      </w:r>
      <w:r w:rsidR="005B72CB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br/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อัคคีปราการ </w:t>
      </w:r>
      <w:r w:rsidR="00A41BC5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จำกัด</w:t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(</w:t>
      </w:r>
      <w:r w:rsidR="00A41BC5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มหาชน</w:t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) </w:t>
      </w:r>
      <w:r w:rsidR="00A41BC5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นิคมอุตสาหกรรมบางปู</w:t>
      </w:r>
      <w:r w:rsidR="00A41BC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A41BC5" w:rsidRPr="007C2A75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t>จังหวัดสมุทรปราการ</w:t>
      </w:r>
      <w:r w:rsidR="003B34ED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C56E55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โดยมี </w:t>
      </w:r>
      <w:r w:rsidR="00C56E55" w:rsidRPr="007C2A75">
        <w:rPr>
          <w:rFonts w:ascii="TH SarabunPSK" w:eastAsia="Times New Roman" w:hAnsi="TH SarabunPSK" w:cs="TH SarabunPSK" w:hint="cs"/>
          <w:b/>
          <w:bCs/>
          <w:i/>
          <w:spacing w:val="-6"/>
          <w:sz w:val="32"/>
          <w:szCs w:val="32"/>
          <w:cs/>
        </w:rPr>
        <w:t>นายแพทย์โอภาส การย์กวินพงศ์ ปลัดกระทรวงสาธารณสุข เป็นประธาน</w:t>
      </w:r>
      <w:r w:rsidR="00C56E55" w:rsidRPr="007C2A75">
        <w:rPr>
          <w:rFonts w:ascii="TH SarabunPSK" w:eastAsia="Times New Roman" w:hAnsi="TH SarabunPSK" w:cs="TH SarabunPSK" w:hint="cs"/>
          <w:b/>
          <w:bCs/>
          <w:i/>
          <w:color w:val="0070C0"/>
          <w:spacing w:val="-6"/>
          <w:sz w:val="32"/>
          <w:szCs w:val="32"/>
          <w:cs/>
        </w:rPr>
        <w:t xml:space="preserve"> </w:t>
      </w:r>
      <w:r w:rsidR="003B34ED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เพื่อสร้างความเชื่อมั่นให้ประชาชนว่ายาเสพติดเหล่านี้จะไม่ถูกนำกลับมาหมุนเวียนในวงจรการกระทำผิด</w:t>
      </w:r>
      <w:r w:rsidR="00D05BD2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 xml:space="preserve"> </w:t>
      </w:r>
      <w:r w:rsidR="003B34ED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รวมถึงตอกย้ำให้เห็นถึงความมุ่งมั่น จริงจัง ในการปฏิบัติการตามนโยบายของรัฐบาล</w:t>
      </w:r>
      <w:r w:rsidR="00D05BD2">
        <w:rPr>
          <w:rFonts w:ascii="TH SarabunPSK" w:eastAsia="Times New Roman" w:hAnsi="TH SarabunPSK" w:cs="TH SarabunPSK"/>
          <w:i/>
          <w:spacing w:val="-6"/>
          <w:sz w:val="32"/>
          <w:szCs w:val="32"/>
          <w:cs/>
        </w:rPr>
        <w:br/>
      </w:r>
      <w:r w:rsidR="003B34ED" w:rsidRPr="007C2A75">
        <w:rPr>
          <w:rFonts w:ascii="TH SarabunPSK" w:eastAsia="Times New Roman" w:hAnsi="TH SarabunPSK" w:cs="TH SarabunPSK" w:hint="cs"/>
          <w:i/>
          <w:spacing w:val="-6"/>
          <w:sz w:val="32"/>
          <w:szCs w:val="32"/>
          <w:cs/>
        </w:rPr>
        <w:t>ในการต่อสู้กับปัญหายาเสพติด เพื่อประชาชนไทยและสังคมโลก</w:t>
      </w:r>
    </w:p>
    <w:p w:rsidR="001754CC" w:rsidRDefault="004326C2" w:rsidP="0035594E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สำหรับ</w:t>
      </w:r>
      <w:r w:rsidR="00841864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การ</w:t>
      </w:r>
      <w:r w:rsidR="00234F95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ทำลายยา</w:t>
      </w:r>
      <w:r w:rsidR="00841864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เสพติด</w:t>
      </w:r>
      <w:r w:rsidR="00234F95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ของกลาง</w:t>
      </w:r>
      <w:r w:rsidR="00715918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ครั้งนี้ เป็น</w:t>
      </w:r>
      <w:r w:rsidR="00715918" w:rsidRPr="0006024A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ปฏิบัติการ</w:t>
      </w:r>
      <w:r w:rsidR="00F521EE" w:rsidRPr="0006024A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3A205F" w:rsidRPr="0006024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Continue</w:t>
      </w:r>
      <w:r w:rsidR="003A205F" w:rsidRPr="0006024A">
        <w:rPr>
          <w:rFonts w:ascii="TH SarabunPSK" w:eastAsia="Times New Roman" w:hAnsi="TH SarabunPSK" w:cs="TH SarabunPSK" w:hint="cs"/>
          <w:b/>
          <w:bCs/>
          <w:iCs/>
          <w:sz w:val="32"/>
          <w:szCs w:val="32"/>
          <w:cs/>
        </w:rPr>
        <w:t xml:space="preserve"> </w:t>
      </w:r>
      <w:r w:rsidR="003A205F" w:rsidRPr="0006024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to</w:t>
      </w:r>
      <w:r w:rsidR="003A205F" w:rsidRPr="0006024A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="003A205F" w:rsidRPr="0006024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Zero</w:t>
      </w:r>
      <w:r w:rsidR="003A205F" w:rsidRPr="00450235">
        <w:rPr>
          <w:rFonts w:ascii="TH SarabunPSK" w:eastAsia="Times New Roman" w:hAnsi="TH SarabunPSK" w:cs="TH SarabunPSK"/>
          <w:i/>
          <w:sz w:val="32"/>
          <w:szCs w:val="32"/>
        </w:rPr>
        <w:t xml:space="preserve"> </w:t>
      </w:r>
      <w:r w:rsidR="003A205F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ทำต่อเนื่อง </w:t>
      </w:r>
      <w:r w:rsidR="005B72CB">
        <w:rPr>
          <w:rFonts w:ascii="TH SarabunPSK" w:eastAsia="Times New Roman" w:hAnsi="TH SarabunPSK" w:cs="TH SarabunPSK" w:hint="cs"/>
          <w:i/>
          <w:sz w:val="32"/>
          <w:szCs w:val="32"/>
          <w:cs/>
        </w:rPr>
        <w:t>อย่างจริงจัง</w:t>
      </w:r>
      <w:r w:rsidR="003A205F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มุ่งมั่นกำจัด ให้สิ้นยาเสพติด</w:t>
      </w:r>
      <w:r w:rsidR="003A205F" w:rsidRPr="00450235">
        <w:rPr>
          <w:rFonts w:ascii="TH SarabunPSK" w:eastAsia="Times New Roman" w:hAnsi="TH SarabunPSK" w:cs="TH SarabunPSK" w:hint="cs"/>
          <w:iCs/>
          <w:sz w:val="32"/>
          <w:szCs w:val="32"/>
          <w:cs/>
        </w:rPr>
        <w:t xml:space="preserve"> </w:t>
      </w:r>
      <w:r w:rsidR="00450235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จาก</w:t>
      </w:r>
      <w:r w:rsidR="00234F95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คลัง</w:t>
      </w:r>
      <w:r w:rsidR="00841864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ยาเสพติด</w:t>
      </w:r>
      <w:r w:rsidR="007C55CF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ของสำนักงานคณะกรรมการอาหารและยา</w:t>
      </w:r>
      <w:r w:rsidR="00F521EE" w:rsidRPr="00450235">
        <w:rPr>
          <w:rFonts w:ascii="TH SarabunPSK" w:eastAsia="Times New Roman" w:hAnsi="TH SarabunPSK" w:cs="TH SarabunPSK"/>
          <w:i/>
          <w:spacing w:val="-10"/>
          <w:sz w:val="32"/>
          <w:szCs w:val="32"/>
        </w:rPr>
        <w:t xml:space="preserve"> </w:t>
      </w:r>
      <w:r w:rsidR="007C55CF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จำนวน</w:t>
      </w:r>
      <w:r w:rsidR="0006024A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รวมทั้งสิ้น</w:t>
      </w:r>
      <w:r w:rsidR="003A205F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กว่า </w:t>
      </w:r>
      <w:r w:rsidR="0006024A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2</w:t>
      </w:r>
      <w:r w:rsidR="00D05BD2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0</w:t>
      </w:r>
      <w:r w:rsidR="007C55CF" w:rsidRPr="00450235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 ตัน </w:t>
      </w:r>
      <w:r w:rsidR="00163EFE" w:rsidRPr="00450235">
        <w:rPr>
          <w:rFonts w:ascii="TH SarabunPSK" w:eastAsia="Times New Roman" w:hAnsi="TH SarabunPSK" w:cs="TH SarabunPSK" w:hint="cs"/>
          <w:i/>
          <w:spacing w:val="-4"/>
          <w:sz w:val="32"/>
          <w:szCs w:val="32"/>
          <w:cs/>
        </w:rPr>
        <w:t xml:space="preserve">จาก </w:t>
      </w:r>
      <w:r w:rsidR="003A205F" w:rsidRPr="00450235">
        <w:rPr>
          <w:rFonts w:ascii="TH SarabunPSK" w:eastAsia="Times New Roman" w:hAnsi="TH SarabunPSK" w:cs="TH SarabunPSK" w:hint="cs"/>
          <w:i/>
          <w:spacing w:val="-4"/>
          <w:sz w:val="32"/>
          <w:szCs w:val="32"/>
          <w:cs/>
        </w:rPr>
        <w:t>41,800</w:t>
      </w:r>
      <w:r w:rsidR="00163EFE" w:rsidRPr="00450235">
        <w:rPr>
          <w:rFonts w:ascii="TH SarabunPSK" w:eastAsia="Times New Roman" w:hAnsi="TH SarabunPSK" w:cs="TH SarabunPSK"/>
          <w:i/>
          <w:spacing w:val="-4"/>
          <w:sz w:val="32"/>
          <w:szCs w:val="32"/>
        </w:rPr>
        <w:t xml:space="preserve"> </w:t>
      </w:r>
      <w:r w:rsidR="00163EFE" w:rsidRPr="00450235">
        <w:rPr>
          <w:rFonts w:ascii="TH SarabunPSK" w:eastAsia="Times New Roman" w:hAnsi="TH SarabunPSK" w:cs="TH SarabunPSK" w:hint="cs"/>
          <w:i/>
          <w:spacing w:val="-4"/>
          <w:sz w:val="32"/>
          <w:szCs w:val="32"/>
          <w:cs/>
        </w:rPr>
        <w:t xml:space="preserve">คดี </w:t>
      </w:r>
      <w:r w:rsidR="001754CC" w:rsidRPr="00450235">
        <w:rPr>
          <w:rFonts w:ascii="TH SarabunPSK" w:hAnsi="TH SarabunPSK" w:cs="TH SarabunPSK"/>
          <w:i/>
          <w:spacing w:val="-4"/>
          <w:sz w:val="32"/>
          <w:szCs w:val="32"/>
          <w:shd w:val="clear" w:color="auto" w:fill="FFFFFF"/>
          <w:cs/>
        </w:rPr>
        <w:t>โดยมีเมทแอมเฟตามีน</w:t>
      </w:r>
      <w:r w:rsidR="00450235" w:rsidRPr="00450235">
        <w:rPr>
          <w:rFonts w:ascii="TH SarabunPSK" w:hAnsi="TH SarabunPSK" w:cs="TH SarabunPSK" w:hint="cs"/>
          <w:i/>
          <w:spacing w:val="-4"/>
          <w:sz w:val="32"/>
          <w:szCs w:val="32"/>
          <w:shd w:val="clear" w:color="auto" w:fill="FFFFFF"/>
          <w:cs/>
        </w:rPr>
        <w:t xml:space="preserve"> </w:t>
      </w:r>
      <w:r w:rsidR="001754CC" w:rsidRPr="00450235">
        <w:rPr>
          <w:rFonts w:ascii="TH SarabunPSK" w:hAnsi="TH SarabunPSK" w:cs="TH SarabunPSK"/>
          <w:i/>
          <w:spacing w:val="-4"/>
          <w:sz w:val="32"/>
          <w:szCs w:val="32"/>
          <w:shd w:val="clear" w:color="auto" w:fill="FFFFFF"/>
          <w:cs/>
        </w:rPr>
        <w:t>(ยาบ้า)</w:t>
      </w:r>
      <w:r w:rsidR="00ED68AA" w:rsidRPr="00450235">
        <w:rPr>
          <w:rFonts w:ascii="TH SarabunPSK" w:hAnsi="TH SarabunPSK" w:cs="TH SarabunPSK" w:hint="cs"/>
          <w:i/>
          <w:spacing w:val="-4"/>
          <w:sz w:val="32"/>
          <w:szCs w:val="32"/>
          <w:shd w:val="clear" w:color="auto" w:fill="FFFFFF"/>
          <w:cs/>
        </w:rPr>
        <w:t xml:space="preserve"> </w:t>
      </w:r>
      <w:r w:rsidR="001754CC" w:rsidRPr="00450235">
        <w:rPr>
          <w:rFonts w:ascii="TH SarabunPSK" w:hAnsi="TH SarabunPSK" w:cs="TH SarabunPSK"/>
          <w:i/>
          <w:spacing w:val="-4"/>
          <w:sz w:val="32"/>
          <w:szCs w:val="32"/>
          <w:shd w:val="clear" w:color="auto" w:fill="FFFFFF"/>
          <w:cs/>
        </w:rPr>
        <w:t>มาก</w:t>
      </w:r>
      <w:r w:rsidR="00ED68AA" w:rsidRPr="00450235">
        <w:rPr>
          <w:rFonts w:ascii="TH SarabunPSK" w:hAnsi="TH SarabunPSK" w:cs="TH SarabunPSK" w:hint="cs"/>
          <w:i/>
          <w:spacing w:val="-4"/>
          <w:sz w:val="32"/>
          <w:szCs w:val="32"/>
          <w:shd w:val="clear" w:color="auto" w:fill="FFFFFF"/>
          <w:cs/>
        </w:rPr>
        <w:t>ที่</w:t>
      </w:r>
      <w:r w:rsidR="001754CC" w:rsidRPr="00450235">
        <w:rPr>
          <w:rFonts w:ascii="TH SarabunPSK" w:hAnsi="TH SarabunPSK" w:cs="TH SarabunPSK"/>
          <w:i/>
          <w:spacing w:val="-4"/>
          <w:sz w:val="32"/>
          <w:szCs w:val="32"/>
          <w:shd w:val="clear" w:color="auto" w:fill="FFFFFF"/>
          <w:cs/>
        </w:rPr>
        <w:t>สุด</w:t>
      </w:r>
      <w:r w:rsidR="001754CC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t xml:space="preserve">กว่า </w:t>
      </w:r>
      <w:r w:rsidR="003A205F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>16</w:t>
      </w:r>
      <w:r w:rsidR="006129A6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>,</w:t>
      </w:r>
      <w:r w:rsidR="003A205F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>664</w:t>
      </w:r>
      <w:r w:rsidR="001754CC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t xml:space="preserve"> กิโลกรัม รองลงม</w:t>
      </w:r>
      <w:r w:rsidR="00E65C36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>า</w:t>
      </w:r>
      <w:r w:rsidR="00894E45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</w:rPr>
        <w:t xml:space="preserve"> </w:t>
      </w:r>
      <w:r w:rsidR="00894E45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 xml:space="preserve">ได้แก่ </w:t>
      </w:r>
      <w:r w:rsidR="001754CC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t>เมทแอมเฟตามีน</w:t>
      </w:r>
      <w:r w:rsidR="00450235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 xml:space="preserve"> </w:t>
      </w:r>
      <w:r w:rsidR="005B72CB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br/>
      </w:r>
      <w:r w:rsidR="001754CC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t>(ยาไอซ์)</w:t>
      </w:r>
      <w:r w:rsidR="003A205F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 xml:space="preserve"> </w:t>
      </w:r>
      <w:r w:rsidR="009E6DFA" w:rsidRPr="00450235">
        <w:rPr>
          <w:rFonts w:ascii="TH SarabunPSK" w:hAnsi="TH SarabunPSK" w:cs="TH SarabunPSK"/>
          <w:i/>
          <w:spacing w:val="-8"/>
          <w:sz w:val="32"/>
          <w:szCs w:val="32"/>
          <w:shd w:val="clear" w:color="auto" w:fill="FFFFFF"/>
          <w:cs/>
        </w:rPr>
        <w:t>เฮโรอีน</w:t>
      </w:r>
      <w:r w:rsidR="003A205F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 xml:space="preserve"> </w:t>
      </w:r>
      <w:r w:rsidR="009E6DFA" w:rsidRPr="00450235">
        <w:rPr>
          <w:rFonts w:ascii="TH SarabunPSK" w:hAnsi="TH SarabunPSK" w:cs="TH SarabunPSK" w:hint="cs"/>
          <w:i/>
          <w:spacing w:val="-8"/>
          <w:sz w:val="32"/>
          <w:szCs w:val="32"/>
          <w:shd w:val="clear" w:color="auto" w:fill="FFFFFF"/>
          <w:cs/>
        </w:rPr>
        <w:t xml:space="preserve">เอ็มดีเอ็มเอ โคคาอีน </w:t>
      </w:r>
      <w:r w:rsidR="00D11286" w:rsidRPr="00450235">
        <w:rPr>
          <w:rFonts w:ascii="TH Sarabun New" w:hAnsi="TH Sarabun New" w:cs="TH Sarabun New" w:hint="cs"/>
          <w:i/>
          <w:spacing w:val="-8"/>
          <w:sz w:val="32"/>
          <w:szCs w:val="32"/>
          <w:shd w:val="clear" w:color="auto" w:fill="FFFFFF"/>
          <w:cs/>
        </w:rPr>
        <w:t>ไ</w:t>
      </w:r>
      <w:r w:rsidR="00D11286" w:rsidRPr="00450235">
        <w:rPr>
          <w:rFonts w:ascii="TH Sarabun New" w:hAnsi="TH Sarabun New" w:cs="TH Sarabun New"/>
          <w:spacing w:val="-8"/>
          <w:sz w:val="32"/>
          <w:szCs w:val="32"/>
          <w:cs/>
        </w:rPr>
        <w:t>ดเมทิลแอมเฟตามีน</w:t>
      </w:r>
      <w:r w:rsidR="00F070CA" w:rsidRPr="00450235">
        <w:rPr>
          <w:rFonts w:ascii="TH SarabunPSK" w:hAnsi="TH SarabunPSK" w:cs="TH SarabunPSK" w:hint="cs"/>
          <w:i/>
          <w:sz w:val="32"/>
          <w:szCs w:val="32"/>
          <w:shd w:val="clear" w:color="auto" w:fill="FFFFFF"/>
          <w:cs/>
        </w:rPr>
        <w:t xml:space="preserve"> </w:t>
      </w:r>
      <w:r w:rsidR="006129A6" w:rsidRPr="00450235">
        <w:rPr>
          <w:rFonts w:ascii="TH SarabunPSK" w:hAnsi="TH SarabunPSK" w:cs="TH SarabunPSK" w:hint="cs"/>
          <w:i/>
          <w:sz w:val="32"/>
          <w:szCs w:val="32"/>
          <w:shd w:val="clear" w:color="auto" w:fill="FFFFFF"/>
          <w:cs/>
        </w:rPr>
        <w:t>และ</w:t>
      </w:r>
      <w:r w:rsidR="00F070CA" w:rsidRPr="00450235">
        <w:rPr>
          <w:rFonts w:ascii="TH SarabunPSK" w:hAnsi="TH SarabunPSK" w:cs="TH SarabunPSK" w:hint="cs"/>
          <w:i/>
          <w:sz w:val="32"/>
          <w:szCs w:val="32"/>
          <w:shd w:val="clear" w:color="auto" w:fill="FFFFFF"/>
          <w:cs/>
        </w:rPr>
        <w:t xml:space="preserve">ยาเสพติดอื่น ๆ </w:t>
      </w:r>
      <w:r w:rsidR="0035594E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ตามลำดับ</w:t>
      </w:r>
      <w:r w:rsidR="00450235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ซึ่งจะเห็นได้ว่าการนำ</w:t>
      </w:r>
      <w:r w:rsidR="005B72CB">
        <w:rPr>
          <w:rFonts w:ascii="TH SarabunPSK" w:eastAsia="Times New Roman" w:hAnsi="TH SarabunPSK" w:cs="TH SarabunPSK"/>
          <w:i/>
          <w:sz w:val="32"/>
          <w:szCs w:val="32"/>
          <w:cs/>
        </w:rPr>
        <w:br/>
      </w:r>
      <w:r w:rsidR="00450235" w:rsidRPr="00450235">
        <w:rPr>
          <w:rFonts w:ascii="TH SarabunPSK" w:eastAsia="Times New Roman" w:hAnsi="TH SarabunPSK" w:cs="TH SarabunPSK" w:hint="cs"/>
          <w:i/>
          <w:sz w:val="32"/>
          <w:szCs w:val="32"/>
          <w:cs/>
        </w:rPr>
        <w:t>ยาเสพติดทั้งหมดไปทำลายจะไม่เหลือคงค้างในคลังยาเสพติดอีกต่อไป</w:t>
      </w:r>
    </w:p>
    <w:p w:rsidR="00450235" w:rsidRPr="0012148F" w:rsidRDefault="00450235" w:rsidP="00450235">
      <w:pPr>
        <w:spacing w:before="120"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**********************</w:t>
      </w:r>
    </w:p>
    <w:p w:rsidR="001754CC" w:rsidRPr="0012148F" w:rsidRDefault="001754CC" w:rsidP="007600E8">
      <w:pPr>
        <w:spacing w:after="0" w:line="240" w:lineRule="auto"/>
        <w:jc w:val="center"/>
        <w:rPr>
          <w:b/>
          <w:bCs/>
          <w:i/>
        </w:rPr>
      </w:pPr>
      <w:r w:rsidRPr="0012148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วันที่เผยแพร่ข่าว </w:t>
      </w:r>
      <w:r w:rsidR="003A205F"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25 มิถุนายน</w:t>
      </w:r>
      <w:r w:rsidR="00F96070"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256</w:t>
      </w:r>
      <w:r w:rsidR="003A205F"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7</w:t>
      </w:r>
      <w:r w:rsidRPr="0012148F">
        <w:rPr>
          <w:rFonts w:ascii="TH SarabunPSK" w:eastAsia="Times New Roman" w:hAnsi="TH SarabunPSK" w:cs="TH SarabunPSK"/>
          <w:b/>
          <w:bCs/>
          <w:iCs/>
          <w:sz w:val="32"/>
          <w:szCs w:val="32"/>
          <w:cs/>
        </w:rPr>
        <w:t xml:space="preserve"> </w:t>
      </w:r>
      <w:r w:rsidRPr="0012148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 </w:t>
      </w:r>
      <w:r w:rsidR="0017319D"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แถลงข่าว </w:t>
      </w:r>
      <w:r w:rsidR="005B72CB" w:rsidRPr="0012148F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35</w:t>
      </w:r>
      <w:r w:rsidRPr="0012148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2D71B3" w:rsidRPr="0012148F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12148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/</w:t>
      </w:r>
      <w:r w:rsidR="002D71B3" w:rsidRPr="0012148F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12148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12148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ปีงบประมาณ พ.ศ. </w:t>
      </w:r>
      <w:r w:rsidRPr="0012148F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256</w:t>
      </w:r>
      <w:r w:rsidR="0060799B" w:rsidRPr="0012148F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</w:p>
    <w:sectPr w:rsidR="001754CC" w:rsidRPr="0012148F" w:rsidSect="001C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13" w:rsidRDefault="009B6013" w:rsidP="00405FD9">
      <w:pPr>
        <w:spacing w:after="0" w:line="240" w:lineRule="auto"/>
      </w:pPr>
      <w:r>
        <w:separator/>
      </w:r>
    </w:p>
  </w:endnote>
  <w:endnote w:type="continuationSeparator" w:id="0">
    <w:p w:rsidR="009B6013" w:rsidRDefault="009B6013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13" w:rsidRDefault="009B6013" w:rsidP="00405FD9">
      <w:pPr>
        <w:spacing w:after="0" w:line="240" w:lineRule="auto"/>
      </w:pPr>
      <w:r>
        <w:separator/>
      </w:r>
    </w:p>
  </w:footnote>
  <w:footnote w:type="continuationSeparator" w:id="0">
    <w:p w:rsidR="009B6013" w:rsidRDefault="009B6013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9B6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875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9B6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7728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D9" w:rsidRDefault="009B6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977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002C1"/>
    <w:rsid w:val="00050A91"/>
    <w:rsid w:val="000519D3"/>
    <w:rsid w:val="0006024A"/>
    <w:rsid w:val="00065949"/>
    <w:rsid w:val="00081140"/>
    <w:rsid w:val="00093BAF"/>
    <w:rsid w:val="000B490A"/>
    <w:rsid w:val="000F35E3"/>
    <w:rsid w:val="000F4880"/>
    <w:rsid w:val="0010095E"/>
    <w:rsid w:val="0012148F"/>
    <w:rsid w:val="00135D52"/>
    <w:rsid w:val="001437B9"/>
    <w:rsid w:val="00144B98"/>
    <w:rsid w:val="00163EB6"/>
    <w:rsid w:val="00163EFE"/>
    <w:rsid w:val="00164298"/>
    <w:rsid w:val="00166303"/>
    <w:rsid w:val="00171E2A"/>
    <w:rsid w:val="00171F90"/>
    <w:rsid w:val="0017319D"/>
    <w:rsid w:val="001754CC"/>
    <w:rsid w:val="00183BAB"/>
    <w:rsid w:val="001942DF"/>
    <w:rsid w:val="001A5358"/>
    <w:rsid w:val="001C7B45"/>
    <w:rsid w:val="001E4CBD"/>
    <w:rsid w:val="001E6318"/>
    <w:rsid w:val="001F44B4"/>
    <w:rsid w:val="00200F5C"/>
    <w:rsid w:val="002064E1"/>
    <w:rsid w:val="00207A51"/>
    <w:rsid w:val="00227007"/>
    <w:rsid w:val="00233C12"/>
    <w:rsid w:val="00234F95"/>
    <w:rsid w:val="002476F0"/>
    <w:rsid w:val="00256A9E"/>
    <w:rsid w:val="00271E3B"/>
    <w:rsid w:val="00272817"/>
    <w:rsid w:val="00275461"/>
    <w:rsid w:val="002B1BF8"/>
    <w:rsid w:val="002D71B3"/>
    <w:rsid w:val="002E0D01"/>
    <w:rsid w:val="002F4B29"/>
    <w:rsid w:val="002F5018"/>
    <w:rsid w:val="002F5122"/>
    <w:rsid w:val="002F56F1"/>
    <w:rsid w:val="00306A73"/>
    <w:rsid w:val="00314D1A"/>
    <w:rsid w:val="003259CD"/>
    <w:rsid w:val="00344A7F"/>
    <w:rsid w:val="00344FD1"/>
    <w:rsid w:val="003528B2"/>
    <w:rsid w:val="0035594E"/>
    <w:rsid w:val="0038274B"/>
    <w:rsid w:val="00390215"/>
    <w:rsid w:val="003A205F"/>
    <w:rsid w:val="003B12BE"/>
    <w:rsid w:val="003B2DAC"/>
    <w:rsid w:val="003B34ED"/>
    <w:rsid w:val="003C0D62"/>
    <w:rsid w:val="003E212D"/>
    <w:rsid w:val="003E3B86"/>
    <w:rsid w:val="0040592E"/>
    <w:rsid w:val="00405FD9"/>
    <w:rsid w:val="004075B2"/>
    <w:rsid w:val="004326C2"/>
    <w:rsid w:val="00435B32"/>
    <w:rsid w:val="00450235"/>
    <w:rsid w:val="004B1E55"/>
    <w:rsid w:val="004C1454"/>
    <w:rsid w:val="004D29D8"/>
    <w:rsid w:val="004E0B8B"/>
    <w:rsid w:val="004E6182"/>
    <w:rsid w:val="00522C67"/>
    <w:rsid w:val="00526FC3"/>
    <w:rsid w:val="00533B41"/>
    <w:rsid w:val="00536BA2"/>
    <w:rsid w:val="00541880"/>
    <w:rsid w:val="00551340"/>
    <w:rsid w:val="00552E18"/>
    <w:rsid w:val="00594D5B"/>
    <w:rsid w:val="005B72CB"/>
    <w:rsid w:val="005E4241"/>
    <w:rsid w:val="005F36AE"/>
    <w:rsid w:val="0060799B"/>
    <w:rsid w:val="006129A6"/>
    <w:rsid w:val="00676759"/>
    <w:rsid w:val="00687D1B"/>
    <w:rsid w:val="00691A31"/>
    <w:rsid w:val="006B0F07"/>
    <w:rsid w:val="006B6BDE"/>
    <w:rsid w:val="006E415D"/>
    <w:rsid w:val="006E6D71"/>
    <w:rsid w:val="006F1530"/>
    <w:rsid w:val="006F1D28"/>
    <w:rsid w:val="006F299E"/>
    <w:rsid w:val="006F6AFA"/>
    <w:rsid w:val="00707D52"/>
    <w:rsid w:val="00715918"/>
    <w:rsid w:val="00724FAC"/>
    <w:rsid w:val="00746077"/>
    <w:rsid w:val="007600E8"/>
    <w:rsid w:val="00774F20"/>
    <w:rsid w:val="00785949"/>
    <w:rsid w:val="00796A41"/>
    <w:rsid w:val="00797639"/>
    <w:rsid w:val="007A51C9"/>
    <w:rsid w:val="007B5616"/>
    <w:rsid w:val="007C1A22"/>
    <w:rsid w:val="007C2670"/>
    <w:rsid w:val="007C2A75"/>
    <w:rsid w:val="007C55CF"/>
    <w:rsid w:val="007C6E56"/>
    <w:rsid w:val="007E5A67"/>
    <w:rsid w:val="007F5342"/>
    <w:rsid w:val="00810C13"/>
    <w:rsid w:val="00813CF8"/>
    <w:rsid w:val="00821780"/>
    <w:rsid w:val="00841864"/>
    <w:rsid w:val="00850418"/>
    <w:rsid w:val="00862E71"/>
    <w:rsid w:val="00865B8A"/>
    <w:rsid w:val="00894E45"/>
    <w:rsid w:val="00896164"/>
    <w:rsid w:val="00897A62"/>
    <w:rsid w:val="008C45A0"/>
    <w:rsid w:val="008D27B5"/>
    <w:rsid w:val="008D5813"/>
    <w:rsid w:val="008E05E3"/>
    <w:rsid w:val="008F0689"/>
    <w:rsid w:val="008F0EDE"/>
    <w:rsid w:val="008F4E62"/>
    <w:rsid w:val="00901E0F"/>
    <w:rsid w:val="009035A2"/>
    <w:rsid w:val="00933C5C"/>
    <w:rsid w:val="0094549B"/>
    <w:rsid w:val="00964B45"/>
    <w:rsid w:val="009765C2"/>
    <w:rsid w:val="009B6013"/>
    <w:rsid w:val="009C15A2"/>
    <w:rsid w:val="009C4344"/>
    <w:rsid w:val="009C4551"/>
    <w:rsid w:val="009E2B22"/>
    <w:rsid w:val="009E6DFA"/>
    <w:rsid w:val="009F33E8"/>
    <w:rsid w:val="00A0084E"/>
    <w:rsid w:val="00A21D13"/>
    <w:rsid w:val="00A221B6"/>
    <w:rsid w:val="00A40789"/>
    <w:rsid w:val="00A41BC5"/>
    <w:rsid w:val="00A8019F"/>
    <w:rsid w:val="00A811A4"/>
    <w:rsid w:val="00A87776"/>
    <w:rsid w:val="00A9030C"/>
    <w:rsid w:val="00A93289"/>
    <w:rsid w:val="00A95B15"/>
    <w:rsid w:val="00AA2F02"/>
    <w:rsid w:val="00AB0D49"/>
    <w:rsid w:val="00AB32E6"/>
    <w:rsid w:val="00AE188B"/>
    <w:rsid w:val="00AF2323"/>
    <w:rsid w:val="00AF4EAE"/>
    <w:rsid w:val="00B47A3C"/>
    <w:rsid w:val="00B62152"/>
    <w:rsid w:val="00B71F46"/>
    <w:rsid w:val="00B97019"/>
    <w:rsid w:val="00BD6DAB"/>
    <w:rsid w:val="00BE61B6"/>
    <w:rsid w:val="00C040B7"/>
    <w:rsid w:val="00C04556"/>
    <w:rsid w:val="00C14672"/>
    <w:rsid w:val="00C16708"/>
    <w:rsid w:val="00C309D7"/>
    <w:rsid w:val="00C32991"/>
    <w:rsid w:val="00C46B09"/>
    <w:rsid w:val="00C56E55"/>
    <w:rsid w:val="00C67EC6"/>
    <w:rsid w:val="00C715BD"/>
    <w:rsid w:val="00C80596"/>
    <w:rsid w:val="00CB4FA2"/>
    <w:rsid w:val="00CC0C58"/>
    <w:rsid w:val="00CF22CD"/>
    <w:rsid w:val="00D05BD2"/>
    <w:rsid w:val="00D066A6"/>
    <w:rsid w:val="00D11286"/>
    <w:rsid w:val="00D2250D"/>
    <w:rsid w:val="00D3343C"/>
    <w:rsid w:val="00D4206B"/>
    <w:rsid w:val="00D50B21"/>
    <w:rsid w:val="00D6750E"/>
    <w:rsid w:val="00D751D4"/>
    <w:rsid w:val="00D816C8"/>
    <w:rsid w:val="00D8714A"/>
    <w:rsid w:val="00D92337"/>
    <w:rsid w:val="00DB17EC"/>
    <w:rsid w:val="00DB4A59"/>
    <w:rsid w:val="00DB6A45"/>
    <w:rsid w:val="00DC623F"/>
    <w:rsid w:val="00DD3E8E"/>
    <w:rsid w:val="00DE11E6"/>
    <w:rsid w:val="00DE5E4B"/>
    <w:rsid w:val="00E027E5"/>
    <w:rsid w:val="00E06D5F"/>
    <w:rsid w:val="00E22894"/>
    <w:rsid w:val="00E32719"/>
    <w:rsid w:val="00E47B6B"/>
    <w:rsid w:val="00E65C36"/>
    <w:rsid w:val="00E76885"/>
    <w:rsid w:val="00E87533"/>
    <w:rsid w:val="00EC775B"/>
    <w:rsid w:val="00ED2431"/>
    <w:rsid w:val="00ED2798"/>
    <w:rsid w:val="00ED2C3E"/>
    <w:rsid w:val="00ED68AA"/>
    <w:rsid w:val="00EF46A7"/>
    <w:rsid w:val="00F070CA"/>
    <w:rsid w:val="00F2456D"/>
    <w:rsid w:val="00F521EE"/>
    <w:rsid w:val="00F5688C"/>
    <w:rsid w:val="00F77CE3"/>
    <w:rsid w:val="00F96070"/>
    <w:rsid w:val="00FA1B01"/>
    <w:rsid w:val="00FB5841"/>
    <w:rsid w:val="00FC1448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0E15A"/>
  <w15:docId w15:val="{C9989A86-B786-444C-B58D-EA67E62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customStyle="1" w:styleId="Default">
    <w:name w:val="Default"/>
    <w:rsid w:val="001754C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uiPriority w:val="22"/>
    <w:qFormat/>
    <w:rsid w:val="00536B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064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DE58-C219-4318-B9A7-BCAB4DE3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ก้องภพ แก้วประภา</dc:creator>
  <cp:keywords/>
  <cp:lastModifiedBy>ณัฐสุดา จันทร์พฤกษา</cp:lastModifiedBy>
  <cp:revision>5</cp:revision>
  <cp:lastPrinted>2023-12-22T04:07:00Z</cp:lastPrinted>
  <dcterms:created xsi:type="dcterms:W3CDTF">2024-06-25T04:36:00Z</dcterms:created>
  <dcterms:modified xsi:type="dcterms:W3CDTF">2024-06-25T04:38:00Z</dcterms:modified>
</cp:coreProperties>
</file>